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168A" w14:textId="7BE11EB0" w:rsidR="006F3C44" w:rsidRDefault="006F3C44" w:rsidP="006F3C44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0202A"/>
          <w:kern w:val="0"/>
          <w:sz w:val="36"/>
          <w:szCs w:val="36"/>
          <w:lang w:eastAsia="hu-HU"/>
          <w14:ligatures w14:val="none"/>
        </w:rPr>
      </w:pPr>
      <w:r w:rsidRPr="006F3C44">
        <w:rPr>
          <w:rFonts w:ascii="Times New Roman" w:eastAsia="Times New Roman" w:hAnsi="Times New Roman" w:cs="Times New Roman"/>
          <w:b/>
          <w:bCs/>
          <w:color w:val="20202A"/>
          <w:kern w:val="0"/>
          <w:sz w:val="36"/>
          <w:szCs w:val="36"/>
          <w:lang w:eastAsia="hu-HU"/>
          <w14:ligatures w14:val="none"/>
        </w:rPr>
        <w:t>Helyi szabályzat</w:t>
      </w:r>
    </w:p>
    <w:p w14:paraId="0663440C" w14:textId="77777777" w:rsidR="006F3C44" w:rsidRPr="006F3C44" w:rsidRDefault="006F3C44" w:rsidP="006F3C44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0202A"/>
          <w:kern w:val="0"/>
          <w:sz w:val="36"/>
          <w:szCs w:val="36"/>
          <w:lang w:eastAsia="hu-HU"/>
          <w14:ligatures w14:val="none"/>
        </w:rPr>
      </w:pPr>
    </w:p>
    <w:p w14:paraId="56B777BC" w14:textId="77777777" w:rsidR="006F3C44" w:rsidRPr="006F3C44" w:rsidRDefault="006F3C44" w:rsidP="006F3C44">
      <w:pPr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</w:pP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A Magyar Golf Club által 2022. augusztus 25. után rendezett versenyekre az alábbi Helyi Szabályok érvényesek, melyek felülírnak minden korábban megjelent Helyi Szabályt.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HELYI SZABÁLYOK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[A] JÁTÉKTÉREN KÍVÜLI TERÜLETEK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A-1 Játéktéren kívüli terület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 xml:space="preserve">A pálya kerítésén túl minden, valamint a pályán fehér karókkal vagy festett vonallal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körülhatárolt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terület.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• Ha a kerítésen belül fehér karó is van, akkor a pályahatárt a karók vonala jelzi.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A-4 Belső játékon kívüli területek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• Kizárólag a 18-as szakasz lejátszása során a szakasztól jobbra elterülő pályarész játékon kívüli terület, távolsági korlát nélkül az elütőtől a büntető területig. A 18-as szakaszról e területre játszott labda esetén a 18.2b szerint kell eljárni. Bármely más szakasz lejátszásakor ugyanez a terület rendes játékrész. A határvonalat fekete/fehér karósor jelzi, amelyek a 18-as szakasz felől fix határjelzők, a 17-es szakasz felől mozdíthatatlan akadályok és nem jelölnek határon kívüli területet.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[B] BÜNTETŐ TERÜLETEK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B-1 Büntető területek meghatározása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• A pályán csak piros büntető területek vannak, piros karókkal és/vagy vonalakkal jelezve (15, 17, 18-as szakaszokon).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• A játéktól elzárt büntető területeket (NO PLAY ZONE) zöld fejű piros karók jelzik (1, 2, 3, 9, 10, 11, 16, 17 szakaszokon)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[E] KÜLÖNLEGES KÖNNYÍTÉSEK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 xml:space="preserve">E-1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Dropping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Zónák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 xml:space="preserve">• Az 1-es és 3-as szakaszokon a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green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mögötti A NO PLAY zónához ejtési zóna van kijelölve. Ha a labda a NO PLAY zónában van, beleértve azt is, ha tény vagy biztos, hogy ott veszett el, a játékos egy büntető ütésért a következő könnyítési lehetőségekkel élhet: vagy könnyít a 17.1 szabály szerint, vagy extra lehetőségként labdát ejthet a kijelölt ejtési zónában.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E-8 Tilos (NO PLAY) zónák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 xml:space="preserve">• Az 1, 2, 3, 9, 10, 11, 16 és 17-es szakaszokat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szegélyező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piros büntető területek teljes terjedelmükben játéktól elzárt zónák, melyeket zöld fejű piros karók és/vagy helyenként vonalak is jeleznek! Ahol karó és vonal is található, ott a festett vonalaz irányadó! A területről a játék tilos akkor is, ha csak a beállás vagy a szándékolt lendítési sík van a területen belül, a labda azon kívül van. A labdát a 17.1e szabály szerinti kell megjátszani, a könnyítés kötelező. A területre a belépés(könnyen észrevehető labda felvétele céljából) szabad, csak a játék tilos (játék esetén a labda megjátszásához a belépés TILOS – ilyen esetben kötelező könnyítést (free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dropot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) igénybe venni; azaz, ha a labda még a játékterületen van, de a megjátszásához be kellene állni a NO PLAY zónába vagy a lendítést a NO PLAY zóna zavarná (lendítési sík beleérne a NO PLAY zóna területére) akkor a könnyítés (free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drop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) igénybevétele kötelező a 16.1 f (2) szabály szerint).Amennyiben vita merülne fel a labda helyzetét illetően, haladéktalanul hívjon bírót!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[F] RENDELLENES PÁLYAVISZONYOK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F-1 Rendellenes körülmények meghatározása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lastRenderedPageBreak/>
        <w:t xml:space="preserve">• A rendellenes pályaviszonyokat kék karók vagy fehér festékkel fújt vonalak jelzik (mindkét jelölés ugyanazt jelenti, nincs különbség köztük). Könnyítés (free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drop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) akkor is igénybe vehető (de nem kötelező), ha csak a beállásunkat zavarja a rendellenes pályaviszony.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 xml:space="preserve">• Az általános területen lévő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footgolf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lyukak, öntözőrendszer részei, padok, szemetesek, szakaszjelző táblák, távolságjelölő korongok, felújítás alatti területet, büntető területet és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aNO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PLAY zónákat jelző karók mozdíthatatlan akadályok, melyekre a 16.1 szerinti könnyítések érvényesek. A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footgolfzászlórudak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,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footgolf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elrúgók, távolságjelölő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karókmozdítható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akadályok, amire a 15.2 szerinti könnyítések vonatkoznak.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 xml:space="preserve">Megjegyzés: Definíció szerint az utak és ösvények mesterségesen burkolt felülete vagy szegélye mozdíthatatlan akadály. A földutak, kitaposott ösvények, traktornyomok, kocsik keréknyoma a pálya szerves része, ahonnan a labdát úgy kell megjátszani,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ahogyfekszik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a 9.1 szerint.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[G] ESZKÖZHASZNÁLAT KORLÁTOZÁSA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G-7 Bizonyos cipők tilalma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 xml:space="preserve">• A pályán csak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soft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spike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vagy </w:t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spikeless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cipők használata megengedett.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[J] A JÁTÉK FELFÜGGESZTÉSE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J-1 A játék leállítása és újraindítása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• A játék felfüggesztésére, illetve folytatására használt jelzések. 1 hosszú kürtjel: a játék azonnali felfüggesztése vészhelyzetben. 3 egymás utáni kürtjel, ismételve: normál felfüggesztés. 2 rövid kürtjel, ismételve: a játék folytatása mindkét esetben.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• A menekülési útvonalakat a klubház hirdető tábláján kifüggesztett kiürítési terv tartalmazza.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[K] A JÁTÉK TEMPÓJA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K-1 A versenykör szintideje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• 18 szakaszon 4:28 óra.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K-2 A játék tempója stroke play versenyen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• A játék tempójáról, a pozícióból kiesett csoportok kezeléséről, a lassú játék büntetéséről az MGSZ Versenyszabályzat 4. számú melléklete rendelkezik.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Általános büntetés a Helyi Szabály megsértéséért: általános büntetés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Stroke Play – két ütés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Elérhetőségek: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Jakobi András +3630 542 90 98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</w:r>
      <w:proofErr w:type="spellStart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>Buna</w:t>
      </w:r>
      <w:proofErr w:type="spellEnd"/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t xml:space="preserve"> Edvin +3620 368 8598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Révész Tamás +3670 334 7317</w:t>
      </w:r>
      <w:r w:rsidRPr="006F3C44">
        <w:rPr>
          <w:rFonts w:ascii="Times New Roman" w:eastAsia="Times New Roman" w:hAnsi="Times New Roman" w:cs="Times New Roman"/>
          <w:color w:val="48525C"/>
          <w:kern w:val="0"/>
          <w:lang w:eastAsia="hu-HU"/>
          <w14:ligatures w14:val="none"/>
        </w:rPr>
        <w:br/>
        <w:t>Vaszkó Eszter +3630 640 8636 </w:t>
      </w:r>
    </w:p>
    <w:p w14:paraId="316F573C" w14:textId="77777777" w:rsidR="00643A28" w:rsidRDefault="00643A28"/>
    <w:sectPr w:rsidR="00643A28" w:rsidSect="00B200B0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9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44"/>
    <w:rsid w:val="00154DD1"/>
    <w:rsid w:val="00643A28"/>
    <w:rsid w:val="006F3C44"/>
    <w:rsid w:val="00AE0D4C"/>
    <w:rsid w:val="00B200B0"/>
    <w:rsid w:val="00E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8F37E"/>
  <w15:chartTrackingRefBased/>
  <w15:docId w15:val="{1A213A5F-DFF3-FA4B-A11C-51356EF1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F3C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F3C44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customStyle="1" w:styleId="mbr-text">
    <w:name w:val="mbr-text"/>
    <w:basedOn w:val="Norml"/>
    <w:rsid w:val="006F3C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Nagy</dc:creator>
  <cp:keywords/>
  <dc:description/>
  <cp:lastModifiedBy>Zsófia Nagy</cp:lastModifiedBy>
  <cp:revision>1</cp:revision>
  <dcterms:created xsi:type="dcterms:W3CDTF">2023-05-05T14:01:00Z</dcterms:created>
  <dcterms:modified xsi:type="dcterms:W3CDTF">2023-05-05T14:01:00Z</dcterms:modified>
</cp:coreProperties>
</file>